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52" w:rsidRDefault="004E09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0952" w:rsidRDefault="004E0952">
      <w:pPr>
        <w:pStyle w:val="ConsPlusNormal"/>
        <w:outlineLvl w:val="0"/>
      </w:pPr>
    </w:p>
    <w:p w:rsidR="004E0952" w:rsidRDefault="004E0952">
      <w:pPr>
        <w:pStyle w:val="ConsPlusTitle"/>
        <w:jc w:val="center"/>
      </w:pPr>
      <w:r>
        <w:t>ПРАВИТЕЛЬСТВО ИВАНОВСКОЙ ОБЛАСТИ</w:t>
      </w:r>
    </w:p>
    <w:p w:rsidR="004E0952" w:rsidRDefault="004E0952">
      <w:pPr>
        <w:pStyle w:val="ConsPlusTitle"/>
        <w:jc w:val="center"/>
      </w:pPr>
    </w:p>
    <w:p w:rsidR="004E0952" w:rsidRDefault="004E0952">
      <w:pPr>
        <w:pStyle w:val="ConsPlusTitle"/>
        <w:jc w:val="center"/>
      </w:pPr>
      <w:r>
        <w:t>ПОСТАНОВЛЕНИЕ</w:t>
      </w:r>
    </w:p>
    <w:p w:rsidR="004E0952" w:rsidRDefault="004E0952">
      <w:pPr>
        <w:pStyle w:val="ConsPlusTitle"/>
        <w:jc w:val="center"/>
      </w:pPr>
      <w:proofErr w:type="gramStart"/>
      <w:r>
        <w:t>от</w:t>
      </w:r>
      <w:proofErr w:type="gramEnd"/>
      <w:r>
        <w:t xml:space="preserve"> 11 июня 2020 г. N 278-п</w:t>
      </w:r>
    </w:p>
    <w:p w:rsidR="004E0952" w:rsidRDefault="004E0952">
      <w:pPr>
        <w:pStyle w:val="ConsPlusTitle"/>
        <w:jc w:val="center"/>
      </w:pPr>
    </w:p>
    <w:p w:rsidR="004E0952" w:rsidRDefault="004E0952">
      <w:pPr>
        <w:pStyle w:val="ConsPlusTitle"/>
        <w:jc w:val="center"/>
      </w:pPr>
      <w:r>
        <w:t>О ВНЕСЕНИИ ИЗМЕНЕНИЙ В ПОСТАНОВЛЕНИЕ ПРАВИТЕЛЬСТВА</w:t>
      </w:r>
    </w:p>
    <w:p w:rsidR="004E0952" w:rsidRDefault="004E0952">
      <w:pPr>
        <w:pStyle w:val="ConsPlusTitle"/>
        <w:jc w:val="center"/>
      </w:pPr>
      <w:r>
        <w:t>ИВАНОВСКОЙ ОБЛАСТИ ОТ 30.04.2014 N 164-П "ОБ УТВЕРЖДЕНИИ</w:t>
      </w:r>
    </w:p>
    <w:p w:rsidR="004E0952" w:rsidRDefault="004E0952">
      <w:pPr>
        <w:pStyle w:val="ConsPlusTitle"/>
        <w:jc w:val="center"/>
      </w:pPr>
      <w:r>
        <w:t>РЕГИОНАЛЬНОЙ ПРОГРАММЫ КАПИТАЛЬНОГО РЕМОНТА ОБЩЕГО</w:t>
      </w:r>
    </w:p>
    <w:p w:rsidR="004E0952" w:rsidRDefault="004E0952">
      <w:pPr>
        <w:pStyle w:val="ConsPlusTitle"/>
        <w:jc w:val="center"/>
      </w:pPr>
      <w:r>
        <w:t>ИМУЩЕСТВА В МНОГОКВАРТИРНЫХ ДОМАХ, РАСПОЛОЖЕННЫХ</w:t>
      </w:r>
    </w:p>
    <w:p w:rsidR="004E0952" w:rsidRDefault="004E0952">
      <w:pPr>
        <w:pStyle w:val="ConsPlusTitle"/>
        <w:jc w:val="center"/>
      </w:pPr>
      <w:r>
        <w:t>НА ТЕРРИТОРИИ ИВАНОВСКОЙ ОБЛАСТИ"</w:t>
      </w:r>
    </w:p>
    <w:p w:rsidR="004E0952" w:rsidRDefault="004E0952">
      <w:pPr>
        <w:pStyle w:val="ConsPlusNormal"/>
        <w:jc w:val="center"/>
      </w:pPr>
    </w:p>
    <w:p w:rsidR="004E0952" w:rsidRDefault="004E0952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в целях уточнения многоквартирных домов, в отношении которых планируется проведение капитального ремонта общего имущества, Правительство Ивановской области постановляет:</w:t>
      </w:r>
    </w:p>
    <w:p w:rsidR="004E0952" w:rsidRDefault="004E0952">
      <w:pPr>
        <w:pStyle w:val="ConsPlusNormal"/>
        <w:ind w:firstLine="540"/>
        <w:jc w:val="both"/>
      </w:pPr>
    </w:p>
    <w:p w:rsidR="004E0952" w:rsidRDefault="004E0952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30.04.2014 N 164-п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следующие изменения:</w:t>
      </w:r>
    </w:p>
    <w:p w:rsidR="004E0952" w:rsidRDefault="004E0952">
      <w:pPr>
        <w:pStyle w:val="ConsPlusNormal"/>
        <w:ind w:firstLine="540"/>
        <w:jc w:val="both"/>
      </w:pPr>
    </w:p>
    <w:p w:rsidR="004E0952" w:rsidRDefault="004E095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8" w:history="1">
        <w:r>
          <w:rPr>
            <w:color w:val="0000FF"/>
          </w:rPr>
          <w:t>таблице</w:t>
        </w:r>
      </w:hyperlink>
      <w:r>
        <w:t xml:space="preserve"> приложения 1 к региональной программе капитального ремонта общего имущества в многоквартирных домах, расположенных на территории Ивановской области:</w:t>
      </w:r>
    </w:p>
    <w:p w:rsidR="004E0952" w:rsidRDefault="004E0952">
      <w:pPr>
        <w:pStyle w:val="ConsPlusNormal"/>
        <w:spacing w:before="240"/>
        <w:ind w:firstLine="540"/>
        <w:jc w:val="both"/>
      </w:pPr>
      <w:r>
        <w:t xml:space="preserve">1.1. В разделе "Городской округ Вичуга" исключить </w:t>
      </w:r>
      <w:hyperlink r:id="rId9" w:history="1">
        <w:r>
          <w:rPr>
            <w:color w:val="0000FF"/>
          </w:rPr>
          <w:t>строку</w:t>
        </w:r>
      </w:hyperlink>
      <w:r>
        <w:t>:</w:t>
      </w:r>
    </w:p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"Городской округ Вичуга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город</w:t>
            </w:r>
            <w:proofErr w:type="gramEnd"/>
            <w:r>
              <w:t xml:space="preserve"> Вичуга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Литейная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p w:rsidR="004E0952" w:rsidRDefault="004E0952">
      <w:pPr>
        <w:pStyle w:val="ConsPlusNormal"/>
        <w:ind w:firstLine="540"/>
        <w:jc w:val="both"/>
      </w:pPr>
      <w:r>
        <w:t xml:space="preserve">1.2. В разделе "Городской округ Иваново" исключить следующие </w:t>
      </w:r>
      <w:hyperlink r:id="rId10" w:history="1">
        <w:r>
          <w:rPr>
            <w:color w:val="0000FF"/>
          </w:rPr>
          <w:t>строки</w:t>
        </w:r>
      </w:hyperlink>
      <w:r>
        <w:t>:</w:t>
      </w:r>
    </w:p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lastRenderedPageBreak/>
              <w:t>"Городской округ Иваново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город</w:t>
            </w:r>
            <w:proofErr w:type="gramEnd"/>
            <w:r>
              <w:t xml:space="preserve"> Иваново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1-я Мебельщиков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инженерных сетей"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город</w:t>
            </w:r>
            <w:proofErr w:type="gramEnd"/>
            <w:r>
              <w:t xml:space="preserve"> Иваново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10-я Сосневская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p w:rsidR="004E0952" w:rsidRDefault="004E0952">
      <w:pPr>
        <w:pStyle w:val="ConsPlusNormal"/>
        <w:ind w:firstLine="540"/>
        <w:jc w:val="both"/>
      </w:pPr>
      <w:r>
        <w:t xml:space="preserve">1.3. В разделе "Городской округ Кинешма" исключить следующие </w:t>
      </w:r>
      <w:hyperlink r:id="rId11" w:history="1">
        <w:r>
          <w:rPr>
            <w:color w:val="0000FF"/>
          </w:rPr>
          <w:t>строки</w:t>
        </w:r>
      </w:hyperlink>
      <w:r>
        <w:t>:</w:t>
      </w:r>
    </w:p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город</w:t>
            </w:r>
            <w:proofErr w:type="gramEnd"/>
            <w:r>
              <w:t xml:space="preserve"> Кинешма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Семенова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18-А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город</w:t>
            </w:r>
            <w:proofErr w:type="gramEnd"/>
            <w:r>
              <w:t xml:space="preserve"> Кинешма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Бойцова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11/52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4E09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0952" w:rsidRDefault="004E095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E0952" w:rsidRDefault="004E095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один и тот же абзац повторяется дважды.</w:t>
            </w:r>
          </w:p>
        </w:tc>
      </w:tr>
    </w:tbl>
    <w:p w:rsidR="004E0952" w:rsidRDefault="004E095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город</w:t>
            </w:r>
            <w:proofErr w:type="gramEnd"/>
            <w:r>
              <w:t xml:space="preserve"> Кинешма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Бойцова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11/52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p w:rsidR="004E0952" w:rsidRDefault="004E0952">
      <w:pPr>
        <w:pStyle w:val="ConsPlusNormal"/>
        <w:ind w:firstLine="540"/>
        <w:jc w:val="both"/>
      </w:pPr>
      <w:r>
        <w:t xml:space="preserve">1.4. В разделе "Городской округ Шуя" исключить </w:t>
      </w:r>
      <w:hyperlink r:id="rId12" w:history="1">
        <w:r>
          <w:rPr>
            <w:color w:val="0000FF"/>
          </w:rPr>
          <w:t>строку</w:t>
        </w:r>
      </w:hyperlink>
      <w:r>
        <w:t>:</w:t>
      </w:r>
    </w:p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город</w:t>
            </w:r>
            <w:proofErr w:type="gramEnd"/>
            <w:r>
              <w:t xml:space="preserve"> Шуя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Арсения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p w:rsidR="004E0952" w:rsidRDefault="004E0952">
      <w:pPr>
        <w:pStyle w:val="ConsPlusNormal"/>
        <w:ind w:firstLine="540"/>
        <w:jc w:val="both"/>
      </w:pPr>
      <w:r>
        <w:t xml:space="preserve">1.5. В разделе "Лежневский муниципальный район" исключить следующие </w:t>
      </w:r>
      <w:hyperlink r:id="rId13" w:history="1">
        <w:r>
          <w:rPr>
            <w:color w:val="0000FF"/>
          </w:rPr>
          <w:t>строки</w:t>
        </w:r>
      </w:hyperlink>
      <w:r>
        <w:t>:</w:t>
      </w:r>
    </w:p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lastRenderedPageBreak/>
              <w:t>"Лежневский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Островского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"Лежневский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Тейковская 1-я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p w:rsidR="004E0952" w:rsidRDefault="004E0952">
      <w:pPr>
        <w:pStyle w:val="ConsPlusNormal"/>
        <w:ind w:firstLine="540"/>
        <w:jc w:val="both"/>
      </w:pPr>
      <w:r>
        <w:t xml:space="preserve">1.6. В разделе "Приволжский муниципальный район" исключить следующие </w:t>
      </w:r>
      <w:hyperlink r:id="rId14" w:history="1">
        <w:r>
          <w:rPr>
            <w:color w:val="0000FF"/>
          </w:rPr>
          <w:t>строки</w:t>
        </w:r>
      </w:hyperlink>
      <w:r>
        <w:t>:</w:t>
      </w:r>
    </w:p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"Приволжский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Корнилова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"Приволжский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проезд</w:t>
            </w:r>
            <w:proofErr w:type="gramEnd"/>
            <w:r>
              <w:t xml:space="preserve"> Станционный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"Приволжский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Корнилова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инженерных сетей"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"Приволжский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проезд</w:t>
            </w:r>
            <w:proofErr w:type="gramEnd"/>
            <w:r>
              <w:t xml:space="preserve"> Станционный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инженерных сетей"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"Приволжский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проезд</w:t>
            </w:r>
            <w:proofErr w:type="gramEnd"/>
            <w:r>
              <w:t xml:space="preserve"> Станционный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фасада"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"Приволжский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улица</w:t>
            </w:r>
            <w:proofErr w:type="gramEnd"/>
            <w:r>
              <w:t xml:space="preserve"> Корнилова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фасада"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"Приволжский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проезд</w:t>
            </w:r>
            <w:proofErr w:type="gramEnd"/>
            <w:r>
              <w:t xml:space="preserve"> Станционный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подвальных помещений"</w:t>
            </w:r>
          </w:p>
        </w:tc>
      </w:tr>
    </w:tbl>
    <w:p w:rsidR="004E0952" w:rsidRDefault="004E0952">
      <w:pPr>
        <w:pStyle w:val="ConsPlusNormal"/>
      </w:pPr>
    </w:p>
    <w:p w:rsidR="004E0952" w:rsidRDefault="004E0952">
      <w:pPr>
        <w:pStyle w:val="ConsPlusNormal"/>
        <w:ind w:firstLine="540"/>
        <w:jc w:val="both"/>
      </w:pPr>
      <w:r>
        <w:t xml:space="preserve">1.7. В разделе "Шуйский муниципальный район" исключить следующие </w:t>
      </w:r>
      <w:hyperlink r:id="rId15" w:history="1">
        <w:r>
          <w:rPr>
            <w:color w:val="0000FF"/>
          </w:rPr>
          <w:t>строки</w:t>
        </w:r>
      </w:hyperlink>
      <w:r>
        <w:t>:</w:t>
      </w:r>
    </w:p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"Шуйский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без</w:t>
            </w:r>
            <w:proofErr w:type="gramEnd"/>
            <w:r>
              <w:t xml:space="preserve"> улицы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крыши"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"Шуйский муниципальный 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>Колобовское городское поселение, д. Ладыгино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без</w:t>
            </w:r>
            <w:proofErr w:type="gramEnd"/>
            <w:r>
              <w:t xml:space="preserve"> улицы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фасада"</w:t>
            </w:r>
          </w:p>
        </w:tc>
      </w:tr>
    </w:tbl>
    <w:p w:rsidR="004E0952" w:rsidRDefault="004E095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5"/>
        <w:gridCol w:w="2258"/>
        <w:gridCol w:w="2248"/>
        <w:gridCol w:w="1033"/>
        <w:gridCol w:w="1373"/>
        <w:gridCol w:w="2211"/>
      </w:tblGrid>
      <w:tr w:rsidR="004E0952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t xml:space="preserve">"Шуйский муниципальный </w:t>
            </w:r>
            <w:r>
              <w:lastRenderedPageBreak/>
              <w:t>район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r>
              <w:lastRenderedPageBreak/>
              <w:t xml:space="preserve">Колобовское городское </w:t>
            </w:r>
            <w:r>
              <w:lastRenderedPageBreak/>
              <w:t>поселение, д. Ладыгино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lastRenderedPageBreak/>
              <w:t>без</w:t>
            </w:r>
            <w:proofErr w:type="gramEnd"/>
            <w:r>
              <w:t xml:space="preserve"> улицы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E0952" w:rsidRDefault="004E0952">
            <w:pPr>
              <w:pStyle w:val="ConsPlusNormal"/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ремонт </w:t>
            </w:r>
            <w:r>
              <w:lastRenderedPageBreak/>
              <w:t>фундамента"</w:t>
            </w:r>
          </w:p>
        </w:tc>
      </w:tr>
    </w:tbl>
    <w:p w:rsidR="004E0952" w:rsidRDefault="004E0952">
      <w:pPr>
        <w:pStyle w:val="ConsPlusNormal"/>
      </w:pPr>
    </w:p>
    <w:p w:rsidR="004E0952" w:rsidRDefault="004E0952">
      <w:pPr>
        <w:pStyle w:val="ConsPlusNormal"/>
        <w:ind w:firstLine="540"/>
        <w:jc w:val="both"/>
      </w:pPr>
      <w:r>
        <w:t>2. Департаменту жилищно-коммунального хозяйства Ивановской области обеспечить размещение настоящего постановления на своем официальном сайте в информационно-телекоммуникационной сети Интернет и в государственной информационной системе жилищно-коммунального хозяйства Ивановской области не позднее 15 дней со дня его официального опубликования.</w:t>
      </w:r>
    </w:p>
    <w:p w:rsidR="004E0952" w:rsidRDefault="004E0952">
      <w:pPr>
        <w:pStyle w:val="ConsPlusNormal"/>
        <w:ind w:firstLine="540"/>
        <w:jc w:val="both"/>
      </w:pPr>
    </w:p>
    <w:p w:rsidR="004E0952" w:rsidRDefault="004E0952">
      <w:pPr>
        <w:pStyle w:val="ConsPlusNormal"/>
        <w:jc w:val="right"/>
      </w:pPr>
      <w:r>
        <w:t>Губернатор Ивановской области</w:t>
      </w:r>
    </w:p>
    <w:p w:rsidR="004E0952" w:rsidRDefault="004E0952">
      <w:pPr>
        <w:pStyle w:val="ConsPlusNormal"/>
        <w:jc w:val="right"/>
      </w:pPr>
      <w:r>
        <w:t>С.С.ВОСКРЕСЕНСКИЙ</w:t>
      </w:r>
    </w:p>
    <w:p w:rsidR="004E0952" w:rsidRDefault="004E0952">
      <w:pPr>
        <w:pStyle w:val="ConsPlusNormal"/>
        <w:jc w:val="both"/>
      </w:pPr>
    </w:p>
    <w:p w:rsidR="004E0952" w:rsidRDefault="004E0952">
      <w:pPr>
        <w:pStyle w:val="ConsPlusNormal"/>
        <w:jc w:val="both"/>
      </w:pPr>
    </w:p>
    <w:p w:rsidR="004E0952" w:rsidRDefault="004E09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C8B" w:rsidRDefault="001B4C8B">
      <w:bookmarkStart w:id="0" w:name="_GoBack"/>
      <w:bookmarkEnd w:id="0"/>
    </w:p>
    <w:sectPr w:rsidR="001B4C8B" w:rsidSect="00E03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52"/>
    <w:rsid w:val="00005017"/>
    <w:rsid w:val="001B4C8B"/>
    <w:rsid w:val="004E0952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3CA7F-5A8C-460C-8E84-9835FE04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5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E095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E095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94CBEEEC41CA054351E9EA80BF287B01E85C7E0291B8CAB8CE56136782129781B6420B49227B2C43C30951B843AC9B20E243001B5C0B3014BA1DAcAj5O" TargetMode="External"/><Relationship Id="rId13" Type="http://schemas.openxmlformats.org/officeDocument/2006/relationships/hyperlink" Target="consultantplus://offline/ref=70394CBEEEC41CA054351E9EA80BF287B01E85C7E0291B8CAB8CE56136782129781B6420B49227B2CA3C339916843AC9B20E243001B5C0B3014BA1DAcAj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394CBEEEC41CA054351E9EA80BF287B01E85C7E0291B8CAB8CE56136782129781B6420A6927FB8C23D2D901D916C98F4c5jAO" TargetMode="External"/><Relationship Id="rId12" Type="http://schemas.openxmlformats.org/officeDocument/2006/relationships/hyperlink" Target="consultantplus://offline/ref=70394CBEEEC41CA054351E9EA80BF287B01E85C7E0291B8CAB8CE56136782129781B6420B49227B2C43C30961F843AC9B20E243001B5C0B3014BA1DAcAj5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94CBEEEC41CA054351E9EA80BF287B01E85C7E02E118AA58BE56136782129781B6420A6927FB8C23D2D901D916C98F4c5jAO" TargetMode="External"/><Relationship Id="rId11" Type="http://schemas.openxmlformats.org/officeDocument/2006/relationships/hyperlink" Target="consultantplus://offline/ref=70394CBEEEC41CA054351E9EA80BF287B01E85C7E0291B8CAB8CE56136782129781B6420B49227B2C43C309516843AC9B20E243001B5C0B3014BA1DAcAj5O" TargetMode="External"/><Relationship Id="rId5" Type="http://schemas.openxmlformats.org/officeDocument/2006/relationships/hyperlink" Target="consultantplus://offline/ref=70394CBEEEC41CA054351E88AB67AE88B710D8C9E72D13D8F0DEE3366928277C2A5B3A79F6D734B5C02231901Cc8jEO" TargetMode="External"/><Relationship Id="rId15" Type="http://schemas.openxmlformats.org/officeDocument/2006/relationships/hyperlink" Target="consultantplus://offline/ref=70394CBEEEC41CA054351E9EA80BF287B01E85C7E0291B8CAB8CE56136782129781B6420B49227BDC23A32951A843AC9B20E243001B5C0B3014BA1DAcAj5O" TargetMode="External"/><Relationship Id="rId10" Type="http://schemas.openxmlformats.org/officeDocument/2006/relationships/hyperlink" Target="consultantplus://offline/ref=70394CBEEEC41CA054351E9EA80BF287B01E85C7E0291B8CAB8CE56136782129781B6420B49227B2C43C309519843AC9B20E243001B5C0B3014BA1DAcAj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394CBEEEC41CA054351E9EA80BF287B01E85C7E0291B8CAB8CE56136782129781B6420B49227B2C43C309518843AC9B20E243001B5C0B3014BA1DAcAj5O" TargetMode="External"/><Relationship Id="rId14" Type="http://schemas.openxmlformats.org/officeDocument/2006/relationships/hyperlink" Target="consultantplus://offline/ref=70394CBEEEC41CA054351E9EA80BF287B01E85C7E0291B8CAB8CE56136782129781B6420B49227B2CA38369716843AC9B20E243001B5C0B3014BA1DAcAj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2021-03-11T14:35:00Z</dcterms:created>
  <dcterms:modified xsi:type="dcterms:W3CDTF">2021-03-11T14:35:00Z</dcterms:modified>
</cp:coreProperties>
</file>